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shd w:val="clear" w:color="auto" w:fill="EEECE1"/>
        <w:tblLook w:val="04A0" w:firstRow="1" w:lastRow="0" w:firstColumn="1" w:lastColumn="0" w:noHBand="0" w:noVBand="1"/>
      </w:tblPr>
      <w:tblGrid>
        <w:gridCol w:w="1566"/>
        <w:gridCol w:w="8357"/>
      </w:tblGrid>
      <w:tr w:rsidR="008A4460" w:rsidRPr="008A4460" w:rsidTr="00691157">
        <w:tc>
          <w:tcPr>
            <w:tcW w:w="1566" w:type="dxa"/>
            <w:shd w:val="clear" w:color="auto" w:fill="EEECE1"/>
            <w:vAlign w:val="center"/>
          </w:tcPr>
          <w:p w:rsidR="008A4460" w:rsidRPr="008A4460" w:rsidRDefault="008A4460" w:rsidP="008A4460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auto"/>
                <w:szCs w:val="20"/>
              </w:rPr>
            </w:pPr>
            <w:r w:rsidRPr="008A4460">
              <w:rPr>
                <w:rFonts w:ascii="Century Gothic" w:eastAsia="Times New Roman" w:hAnsi="Century Gothic" w:cs="Times New Roman"/>
                <w:noProof/>
                <w:color w:val="auto"/>
                <w:szCs w:val="20"/>
              </w:rPr>
              <w:drawing>
                <wp:inline distT="0" distB="0" distL="0" distR="0" wp14:anchorId="44987B20" wp14:editId="28B85FA1">
                  <wp:extent cx="857250" cy="1181100"/>
                  <wp:effectExtent l="0" t="0" r="0" b="0"/>
                  <wp:docPr id="4" name="Image 4" descr="plandelatour_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ndelatour_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7" w:type="dxa"/>
            <w:shd w:val="clear" w:color="auto" w:fill="EEECE1"/>
            <w:vAlign w:val="center"/>
          </w:tcPr>
          <w:p w:rsidR="008A4460" w:rsidRPr="008A4460" w:rsidRDefault="008A4460" w:rsidP="008A4460">
            <w:pPr>
              <w:spacing w:after="0" w:line="240" w:lineRule="auto"/>
              <w:jc w:val="center"/>
              <w:rPr>
                <w:rFonts w:ascii="Century Gothic" w:hAnsi="Century Gothic" w:cs="Times New Roman"/>
                <w:color w:val="215868"/>
                <w:sz w:val="36"/>
                <w:szCs w:val="56"/>
                <w:lang w:eastAsia="en-US"/>
              </w:rPr>
            </w:pPr>
            <w:r w:rsidRPr="008A4460">
              <w:rPr>
                <w:rFonts w:ascii="Century Gothic" w:hAnsi="Century Gothic" w:cs="Times New Roman"/>
                <w:color w:val="215868"/>
                <w:sz w:val="36"/>
                <w:szCs w:val="56"/>
                <w:lang w:eastAsia="en-US"/>
              </w:rPr>
              <w:t>Département du Var</w:t>
            </w:r>
          </w:p>
          <w:p w:rsidR="008A4460" w:rsidRPr="008A4460" w:rsidRDefault="008A4460" w:rsidP="008A44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auto"/>
                <w:sz w:val="36"/>
                <w:szCs w:val="56"/>
              </w:rPr>
            </w:pPr>
            <w:r w:rsidRPr="008A4460">
              <w:rPr>
                <w:rFonts w:ascii="Century Gothic" w:hAnsi="Century Gothic" w:cs="Times New Roman"/>
                <w:color w:val="215868"/>
                <w:sz w:val="44"/>
                <w:szCs w:val="56"/>
                <w:lang w:eastAsia="en-US"/>
              </w:rPr>
              <w:t>Commune de Plan de la Tour</w:t>
            </w:r>
          </w:p>
        </w:tc>
      </w:tr>
    </w:tbl>
    <w:p w:rsidR="008A4460" w:rsidRPr="008A4460" w:rsidRDefault="008A4460" w:rsidP="00B93FEC">
      <w:pPr>
        <w:jc w:val="center"/>
        <w:rPr>
          <w:rFonts w:ascii="Century Gothic" w:hAnsi="Century Gothic" w:cs="Times New Roman"/>
          <w:color w:val="215868"/>
          <w:sz w:val="56"/>
          <w:szCs w:val="56"/>
        </w:rPr>
      </w:pPr>
    </w:p>
    <w:p w:rsidR="00B93FEC" w:rsidRPr="008A4460" w:rsidRDefault="00B93FEC" w:rsidP="00B93FEC">
      <w:pPr>
        <w:jc w:val="center"/>
        <w:rPr>
          <w:rFonts w:ascii="Century Gothic" w:hAnsi="Century Gothic" w:cs="Times New Roman"/>
          <w:b/>
          <w:color w:val="215868"/>
          <w:sz w:val="56"/>
          <w:szCs w:val="56"/>
        </w:rPr>
      </w:pPr>
      <w:r w:rsidRPr="008A4460">
        <w:rPr>
          <w:rFonts w:ascii="Century Gothic" w:hAnsi="Century Gothic" w:cs="Times New Roman"/>
          <w:b/>
          <w:color w:val="215868"/>
          <w:sz w:val="96"/>
          <w:szCs w:val="56"/>
        </w:rPr>
        <w:t>P</w:t>
      </w:r>
      <w:r w:rsidRPr="008A4460">
        <w:rPr>
          <w:rFonts w:ascii="Century Gothic" w:hAnsi="Century Gothic" w:cs="Times New Roman"/>
          <w:b/>
          <w:color w:val="215868"/>
          <w:sz w:val="56"/>
          <w:szCs w:val="56"/>
        </w:rPr>
        <w:t xml:space="preserve">LAN </w:t>
      </w:r>
      <w:r w:rsidRPr="008A4460">
        <w:rPr>
          <w:rFonts w:ascii="Century Gothic" w:hAnsi="Century Gothic" w:cs="Times New Roman"/>
          <w:b/>
          <w:color w:val="215868"/>
          <w:sz w:val="96"/>
          <w:szCs w:val="56"/>
        </w:rPr>
        <w:t>L</w:t>
      </w:r>
      <w:r w:rsidRPr="008A4460">
        <w:rPr>
          <w:rFonts w:ascii="Century Gothic" w:hAnsi="Century Gothic" w:cs="Times New Roman"/>
          <w:b/>
          <w:color w:val="215868"/>
          <w:sz w:val="56"/>
          <w:szCs w:val="56"/>
        </w:rPr>
        <w:t>OCAL D’</w:t>
      </w:r>
      <w:r w:rsidRPr="008A4460">
        <w:rPr>
          <w:rFonts w:ascii="Century Gothic" w:hAnsi="Century Gothic" w:cs="Times New Roman"/>
          <w:b/>
          <w:color w:val="215868"/>
          <w:sz w:val="96"/>
          <w:szCs w:val="56"/>
        </w:rPr>
        <w:t>U</w:t>
      </w:r>
      <w:r w:rsidRPr="008A4460">
        <w:rPr>
          <w:rFonts w:ascii="Century Gothic" w:hAnsi="Century Gothic" w:cs="Times New Roman"/>
          <w:b/>
          <w:color w:val="215868"/>
          <w:sz w:val="56"/>
          <w:szCs w:val="56"/>
        </w:rPr>
        <w:t>RBANISME</w:t>
      </w:r>
    </w:p>
    <w:p w:rsidR="00B93FEC" w:rsidRPr="008A4460" w:rsidRDefault="00B93FEC" w:rsidP="00B93FEC">
      <w:pPr>
        <w:jc w:val="center"/>
        <w:rPr>
          <w:rFonts w:ascii="Century Gothic" w:hAnsi="Century Gothic" w:cs="Times New Roman"/>
          <w:color w:val="215868"/>
          <w:sz w:val="52"/>
          <w:szCs w:val="56"/>
        </w:rPr>
      </w:pPr>
    </w:p>
    <w:p w:rsidR="00B93FEC" w:rsidRPr="008A4460" w:rsidRDefault="00B93FEC" w:rsidP="00B93FEC">
      <w:pPr>
        <w:jc w:val="center"/>
        <w:rPr>
          <w:rFonts w:ascii="Century Gothic" w:hAnsi="Century Gothic" w:cs="Times New Roman"/>
          <w:color w:val="215868"/>
          <w:sz w:val="56"/>
          <w:szCs w:val="56"/>
        </w:rPr>
      </w:pPr>
    </w:p>
    <w:p w:rsidR="00B93FEC" w:rsidRPr="008A4460" w:rsidRDefault="00B93FEC" w:rsidP="00B93FEC">
      <w:pPr>
        <w:jc w:val="center"/>
        <w:rPr>
          <w:rFonts w:ascii="Century Gothic" w:hAnsi="Century Gothic" w:cs="Times New Roman"/>
          <w:color w:val="215868"/>
          <w:sz w:val="56"/>
          <w:szCs w:val="56"/>
        </w:rPr>
      </w:pPr>
    </w:p>
    <w:p w:rsidR="00B93FEC" w:rsidRPr="008A4460" w:rsidRDefault="00B93FEC" w:rsidP="00B93FEC">
      <w:pPr>
        <w:jc w:val="center"/>
        <w:rPr>
          <w:rFonts w:ascii="Century Gothic" w:hAnsi="Century Gothic" w:cs="Times New Roman"/>
          <w:b/>
          <w:color w:val="215868"/>
          <w:sz w:val="56"/>
          <w:szCs w:val="56"/>
        </w:rPr>
      </w:pPr>
      <w:r w:rsidRPr="008A4460">
        <w:rPr>
          <w:rFonts w:ascii="Century Gothic" w:hAnsi="Century Gothic" w:cs="Times New Roman"/>
          <w:b/>
          <w:color w:val="215868"/>
          <w:sz w:val="56"/>
          <w:szCs w:val="56"/>
        </w:rPr>
        <w:t>Pièce 5.</w:t>
      </w:r>
      <w:r w:rsidR="000E1FE7" w:rsidRPr="008A4460">
        <w:rPr>
          <w:rFonts w:ascii="Century Gothic" w:hAnsi="Century Gothic" w:cs="Times New Roman"/>
          <w:b/>
          <w:color w:val="215868"/>
          <w:sz w:val="56"/>
          <w:szCs w:val="56"/>
        </w:rPr>
        <w:t>3</w:t>
      </w:r>
      <w:r w:rsidR="001F5DF8" w:rsidRPr="008A4460">
        <w:rPr>
          <w:rFonts w:ascii="Century Gothic" w:hAnsi="Century Gothic" w:cs="Times New Roman"/>
          <w:b/>
          <w:color w:val="215868"/>
          <w:sz w:val="56"/>
          <w:szCs w:val="56"/>
        </w:rPr>
        <w:t>.</w:t>
      </w:r>
      <w:r w:rsidR="003251E6">
        <w:rPr>
          <w:rFonts w:ascii="Century Gothic" w:hAnsi="Century Gothic" w:cs="Times New Roman"/>
          <w:b/>
          <w:color w:val="215868"/>
          <w:sz w:val="56"/>
          <w:szCs w:val="56"/>
        </w:rPr>
        <w:t>5</w:t>
      </w:r>
      <w:r w:rsidRPr="008A4460">
        <w:rPr>
          <w:rFonts w:ascii="Century Gothic" w:hAnsi="Century Gothic" w:cs="Times New Roman"/>
          <w:b/>
          <w:color w:val="215868"/>
          <w:sz w:val="56"/>
          <w:szCs w:val="56"/>
        </w:rPr>
        <w:t xml:space="preserve"> </w:t>
      </w:r>
    </w:p>
    <w:p w:rsidR="00B93FEC" w:rsidRPr="008A4460" w:rsidRDefault="003251E6" w:rsidP="00B93FEC">
      <w:pPr>
        <w:jc w:val="center"/>
        <w:rPr>
          <w:rFonts w:ascii="Century Gothic" w:hAnsi="Century Gothic" w:cs="Times New Roman"/>
          <w:b/>
          <w:color w:val="215868"/>
          <w:sz w:val="56"/>
          <w:szCs w:val="56"/>
        </w:rPr>
      </w:pPr>
      <w:r w:rsidRPr="003251E6">
        <w:rPr>
          <w:rFonts w:ascii="Century Gothic" w:hAnsi="Century Gothic" w:cs="Times New Roman"/>
          <w:b/>
          <w:color w:val="215868"/>
          <w:sz w:val="56"/>
          <w:szCs w:val="56"/>
        </w:rPr>
        <w:t>Dossier départementale sur les risques majeurs</w:t>
      </w:r>
    </w:p>
    <w:p w:rsidR="00B93FEC" w:rsidRPr="008A4460" w:rsidRDefault="00B93FEC" w:rsidP="00B93FEC">
      <w:pPr>
        <w:rPr>
          <w:rFonts w:ascii="Century Gothic" w:hAnsi="Century Gothic"/>
          <w:noProof/>
          <w:color w:val="215868"/>
        </w:rPr>
      </w:pPr>
    </w:p>
    <w:p w:rsidR="00B93FEC" w:rsidRPr="008A4460" w:rsidRDefault="00B93FEC" w:rsidP="00B93FEC">
      <w:pPr>
        <w:rPr>
          <w:rFonts w:ascii="Century Gothic" w:hAnsi="Century Gothic"/>
          <w:noProof/>
        </w:rPr>
      </w:pPr>
      <w:bookmarkStart w:id="0" w:name="_GoBack"/>
      <w:bookmarkEnd w:id="0"/>
    </w:p>
    <w:p w:rsidR="00B93FEC" w:rsidRPr="008A4460" w:rsidRDefault="00B93FEC" w:rsidP="00B93FEC">
      <w:pPr>
        <w:rPr>
          <w:rFonts w:ascii="Century Gothic" w:hAnsi="Century Gothic"/>
        </w:rPr>
      </w:pPr>
    </w:p>
    <w:p w:rsidR="00B93FEC" w:rsidRDefault="00B93FEC" w:rsidP="00B93FEC">
      <w:pPr>
        <w:rPr>
          <w:rFonts w:ascii="Century Gothic" w:hAnsi="Century Gothic"/>
        </w:rPr>
      </w:pPr>
    </w:p>
    <w:p w:rsidR="00C336B6" w:rsidRPr="008A4460" w:rsidRDefault="00C336B6" w:rsidP="00B93FEC">
      <w:pPr>
        <w:rPr>
          <w:rFonts w:ascii="Century Gothic" w:hAnsi="Century Gothic"/>
        </w:rPr>
      </w:pPr>
    </w:p>
    <w:p w:rsidR="00B93FEC" w:rsidRPr="008A4460" w:rsidRDefault="00B93FEC" w:rsidP="00B93FEC">
      <w:pPr>
        <w:rPr>
          <w:rFonts w:ascii="Century Gothic" w:hAnsi="Century Gothic"/>
        </w:rPr>
      </w:pPr>
    </w:p>
    <w:p w:rsidR="00B93FEC" w:rsidRPr="008A4460" w:rsidRDefault="00B93FEC" w:rsidP="00B93FEC">
      <w:pPr>
        <w:rPr>
          <w:rFonts w:ascii="Century Gothic" w:hAnsi="Century Gothic"/>
          <w:noProof/>
        </w:rPr>
      </w:pPr>
    </w:p>
    <w:p w:rsidR="00B93FEC" w:rsidRPr="008A4460" w:rsidRDefault="00B93FEC" w:rsidP="00B93FEC">
      <w:pPr>
        <w:spacing w:after="0"/>
        <w:rPr>
          <w:rFonts w:ascii="Century Gothic" w:hAnsi="Century Gothic"/>
          <w:noProof/>
          <w:color w:val="215868"/>
        </w:rPr>
      </w:pPr>
      <w:r w:rsidRPr="008A4460">
        <w:rPr>
          <w:rFonts w:ascii="Century Gothic" w:hAnsi="Century Gothic"/>
          <w:b/>
          <w:i/>
          <w:color w:val="215868"/>
          <w:lang w:eastAsia="en-US"/>
        </w:rPr>
        <w:t>P.L.U approuvé le 20 Décembre 2007</w:t>
      </w:r>
    </w:p>
    <w:p w:rsidR="00B93FEC" w:rsidRPr="008A4460" w:rsidRDefault="00B93FEC" w:rsidP="00B93FEC">
      <w:pPr>
        <w:spacing w:after="0"/>
        <w:rPr>
          <w:rFonts w:ascii="Century Gothic" w:hAnsi="Century Gothic"/>
          <w:color w:val="215868"/>
        </w:rPr>
      </w:pPr>
      <w:r w:rsidRPr="008A4460">
        <w:rPr>
          <w:rFonts w:ascii="Century Gothic" w:hAnsi="Century Gothic"/>
          <w:color w:val="215868"/>
        </w:rPr>
        <w:t>Modification n°1 du P.L.U approuvée le 27/02/2014</w:t>
      </w:r>
    </w:p>
    <w:p w:rsidR="00B93FEC" w:rsidRPr="008A4460" w:rsidRDefault="00B93FEC" w:rsidP="00B93FEC">
      <w:pPr>
        <w:spacing w:after="0"/>
        <w:rPr>
          <w:rFonts w:ascii="Century Gothic" w:hAnsi="Century Gothic"/>
          <w:b/>
          <w:color w:val="215868"/>
        </w:rPr>
      </w:pPr>
      <w:r w:rsidRPr="008A4460">
        <w:rPr>
          <w:rFonts w:ascii="Century Gothic" w:hAnsi="Century Gothic"/>
          <w:b/>
          <w:color w:val="215868"/>
        </w:rPr>
        <w:t>Révision générale prescrite par DCM le 20 avril 2017 modifiant la DCM du 17 juin 2015</w:t>
      </w:r>
    </w:p>
    <w:p w:rsidR="00B93FEC" w:rsidRPr="008A4460" w:rsidRDefault="00B93FEC" w:rsidP="00B93FEC">
      <w:pPr>
        <w:spacing w:after="0"/>
        <w:rPr>
          <w:rFonts w:ascii="Century Gothic" w:hAnsi="Century Gothic"/>
          <w:color w:val="215868"/>
        </w:rPr>
      </w:pPr>
      <w:r w:rsidRPr="008A4460">
        <w:rPr>
          <w:rFonts w:ascii="Century Gothic" w:hAnsi="Century Gothic"/>
          <w:color w:val="215868"/>
        </w:rPr>
        <w:t xml:space="preserve">Projet arrêté le </w:t>
      </w:r>
    </w:p>
    <w:p w:rsidR="0065449D" w:rsidRPr="008A4460" w:rsidRDefault="00B93FEC" w:rsidP="00B93FEC">
      <w:pPr>
        <w:spacing w:after="0"/>
        <w:rPr>
          <w:rFonts w:ascii="Century Gothic" w:hAnsi="Century Gothic"/>
        </w:rPr>
      </w:pPr>
      <w:r w:rsidRPr="008A4460">
        <w:rPr>
          <w:rFonts w:ascii="Century Gothic" w:hAnsi="Century Gothic"/>
          <w:color w:val="215868"/>
        </w:rPr>
        <w:t xml:space="preserve">Projet approuvé le </w:t>
      </w:r>
    </w:p>
    <w:sectPr w:rsidR="0065449D" w:rsidRPr="008A4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FEC"/>
    <w:rsid w:val="000E1FE7"/>
    <w:rsid w:val="00157D01"/>
    <w:rsid w:val="001B106C"/>
    <w:rsid w:val="001F5DF8"/>
    <w:rsid w:val="003251E6"/>
    <w:rsid w:val="00361C8C"/>
    <w:rsid w:val="00371965"/>
    <w:rsid w:val="0065449D"/>
    <w:rsid w:val="007C28C7"/>
    <w:rsid w:val="008A4460"/>
    <w:rsid w:val="00B93FEC"/>
    <w:rsid w:val="00C336B6"/>
    <w:rsid w:val="00E9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927F"/>
  <w15:chartTrackingRefBased/>
  <w15:docId w15:val="{885F478C-D07D-488C-ADB9-F983134F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FEC"/>
    <w:rPr>
      <w:rFonts w:ascii="Calibri" w:eastAsia="Calibri" w:hAnsi="Calibri" w:cs="Calibri"/>
      <w:color w:val="00000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David</dc:creator>
  <cp:keywords/>
  <dc:description/>
  <cp:lastModifiedBy>Sophie David</cp:lastModifiedBy>
  <cp:revision>9</cp:revision>
  <dcterms:created xsi:type="dcterms:W3CDTF">2019-02-13T16:56:00Z</dcterms:created>
  <dcterms:modified xsi:type="dcterms:W3CDTF">2019-02-13T18:25:00Z</dcterms:modified>
</cp:coreProperties>
</file>